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CD838" w14:textId="73F26F14" w:rsidR="00C17757" w:rsidRDefault="00C17757">
      <w:pPr>
        <w:rPr>
          <w:sz w:val="24"/>
          <w:szCs w:val="24"/>
        </w:rPr>
      </w:pPr>
      <w:r>
        <w:rPr>
          <w:sz w:val="24"/>
          <w:szCs w:val="24"/>
        </w:rPr>
        <w:t>Headline: Princess to unveil Park19 on upcoming vessel</w:t>
      </w:r>
    </w:p>
    <w:p w14:paraId="26A730D2" w14:textId="05EF499F" w:rsidR="00C17757" w:rsidRDefault="00C17757">
      <w:pPr>
        <w:rPr>
          <w:sz w:val="24"/>
          <w:szCs w:val="24"/>
        </w:rPr>
      </w:pPr>
      <w:r>
        <w:rPr>
          <w:sz w:val="24"/>
          <w:szCs w:val="24"/>
        </w:rPr>
        <w:t xml:space="preserve">Deckhead: </w:t>
      </w:r>
      <w:r w:rsidR="00A93AEE" w:rsidRPr="00A93AEE">
        <w:rPr>
          <w:i/>
          <w:iCs/>
          <w:sz w:val="24"/>
          <w:szCs w:val="24"/>
        </w:rPr>
        <w:t>Sun Princess</w:t>
      </w:r>
      <w:r w:rsidR="00A93AEE">
        <w:rPr>
          <w:sz w:val="24"/>
          <w:szCs w:val="24"/>
        </w:rPr>
        <w:t xml:space="preserve"> to feature family fun, youth and teen centers</w:t>
      </w:r>
    </w:p>
    <w:p w14:paraId="09501A50" w14:textId="7A6C0622" w:rsidR="00651619" w:rsidRDefault="00651619">
      <w:pPr>
        <w:rPr>
          <w:sz w:val="24"/>
          <w:szCs w:val="24"/>
        </w:rPr>
      </w:pPr>
      <w:r>
        <w:rPr>
          <w:sz w:val="24"/>
          <w:szCs w:val="24"/>
        </w:rPr>
        <w:t xml:space="preserve">The hype surrounding the maiden voyage of </w:t>
      </w:r>
      <w:r w:rsidRPr="00651619">
        <w:rPr>
          <w:i/>
          <w:iCs/>
          <w:sz w:val="24"/>
          <w:szCs w:val="24"/>
        </w:rPr>
        <w:t>Sun Princess</w:t>
      </w:r>
      <w:r>
        <w:rPr>
          <w:sz w:val="24"/>
          <w:szCs w:val="24"/>
        </w:rPr>
        <w:t xml:space="preserve"> keeps getting brighter. The vessel, set to sail in February, will include an engaging family activity zone named Park19. The zone will feature nine activities for a family to enjoy in a newly envisioned space ideal for all generations.</w:t>
      </w:r>
    </w:p>
    <w:p w14:paraId="0A122C33" w14:textId="0EA4F2AE" w:rsidR="00651619" w:rsidRDefault="00651619" w:rsidP="00651619">
      <w:pPr>
        <w:pStyle w:val="NormalWeb"/>
        <w:shd w:val="clear" w:color="auto" w:fill="FFFFFF" w:themeFill="background1"/>
        <w:rPr>
          <w:rFonts w:asciiTheme="minorHAnsi" w:hAnsiTheme="minorHAnsi" w:cstheme="minorHAnsi"/>
          <w:color w:val="000000" w:themeColor="text1"/>
        </w:rPr>
      </w:pPr>
      <w:r>
        <w:rPr>
          <w:rFonts w:asciiTheme="minorHAnsi" w:hAnsiTheme="minorHAnsi" w:cstheme="minorHAnsi"/>
          <w:color w:val="000000" w:themeColor="text1"/>
        </w:rPr>
        <w:t>Park19 will be located on decks 19, 20 and 21 and is envisioned for active guests and multigenerational families to explore and connect inclusive activities, including:</w:t>
      </w:r>
    </w:p>
    <w:p w14:paraId="0409B8AC" w14:textId="5B53E95E" w:rsidR="00651619" w:rsidRPr="00651619" w:rsidRDefault="00651619" w:rsidP="00651619">
      <w:pPr>
        <w:pStyle w:val="NormalWeb"/>
        <w:shd w:val="clear" w:color="auto" w:fill="FFFFFF" w:themeFill="background1"/>
        <w:rPr>
          <w:rFonts w:asciiTheme="minorHAnsi" w:hAnsiTheme="minorHAnsi" w:cstheme="minorHAnsi"/>
          <w:color w:val="000000" w:themeColor="text1"/>
        </w:rPr>
      </w:pPr>
      <w:r w:rsidRPr="00651619">
        <w:rPr>
          <w:rFonts w:asciiTheme="minorHAnsi" w:hAnsiTheme="minorHAnsi" w:cstheme="minorHAnsi"/>
          <w:b/>
          <w:bCs/>
          <w:i/>
          <w:iCs/>
          <w:color w:val="000000" w:themeColor="text1"/>
        </w:rPr>
        <w:t>Sea Breeze –</w:t>
      </w:r>
      <w:r>
        <w:rPr>
          <w:rFonts w:asciiTheme="minorHAnsi" w:hAnsiTheme="minorHAnsi" w:cstheme="minorHAnsi"/>
          <w:color w:val="000000" w:themeColor="text1"/>
        </w:rPr>
        <w:t xml:space="preserve"> </w:t>
      </w:r>
      <w:r w:rsidRPr="00651619">
        <w:rPr>
          <w:rFonts w:asciiTheme="minorHAnsi" w:hAnsiTheme="minorHAnsi" w:cstheme="minorHAnsi"/>
          <w:color w:val="000000" w:themeColor="text1"/>
        </w:rPr>
        <w:t>Inspired by the dream of hang</w:t>
      </w:r>
      <w:r w:rsidR="002828C0">
        <w:rPr>
          <w:rFonts w:asciiTheme="minorHAnsi" w:hAnsiTheme="minorHAnsi" w:cstheme="minorHAnsi"/>
          <w:color w:val="000000" w:themeColor="text1"/>
        </w:rPr>
        <w:t xml:space="preserve"> </w:t>
      </w:r>
      <w:r w:rsidRPr="00651619">
        <w:rPr>
          <w:rFonts w:asciiTheme="minorHAnsi" w:hAnsiTheme="minorHAnsi" w:cstheme="minorHAnsi"/>
          <w:color w:val="000000" w:themeColor="text1"/>
        </w:rPr>
        <w:t>gliding but in a safe environment, the Sea Breeze is the first Rollglider on a cruise ship and takes guests high above to enjoy panoramic views of the ocean and breathtaking ports of call. Using an overhead track, guests are seated and harnessed to this electric ride</w:t>
      </w:r>
      <w:r w:rsidR="002828C0">
        <w:rPr>
          <w:rFonts w:asciiTheme="minorHAnsi" w:hAnsiTheme="minorHAnsi" w:cstheme="minorHAnsi"/>
          <w:color w:val="000000" w:themeColor="text1"/>
        </w:rPr>
        <w:t>,</w:t>
      </w:r>
      <w:r w:rsidRPr="00651619">
        <w:rPr>
          <w:rFonts w:asciiTheme="minorHAnsi" w:hAnsiTheme="minorHAnsi" w:cstheme="minorHAnsi"/>
          <w:color w:val="000000" w:themeColor="text1"/>
        </w:rPr>
        <w:t xml:space="preserve"> which reaches speeds of up to 11 mph during the 60- to 90-second experience that is also ADA accessible.</w:t>
      </w:r>
    </w:p>
    <w:p w14:paraId="4AEAE1F7" w14:textId="2BF86801" w:rsidR="00651619" w:rsidRDefault="00C07E09">
      <w:pPr>
        <w:rPr>
          <w:rFonts w:cstheme="minorHAnsi"/>
          <w:color w:val="000000" w:themeColor="text1"/>
          <w:sz w:val="24"/>
          <w:szCs w:val="24"/>
        </w:rPr>
      </w:pPr>
      <w:r w:rsidRPr="00C07E09">
        <w:rPr>
          <w:b/>
          <w:bCs/>
          <w:i/>
          <w:iCs/>
          <w:sz w:val="24"/>
          <w:szCs w:val="24"/>
        </w:rPr>
        <w:t>Coastal Climb –</w:t>
      </w:r>
      <w:r>
        <w:rPr>
          <w:sz w:val="24"/>
          <w:szCs w:val="24"/>
        </w:rPr>
        <w:t xml:space="preserve"> </w:t>
      </w:r>
      <w:r>
        <w:rPr>
          <w:rFonts w:cstheme="minorHAnsi"/>
          <w:color w:val="000000" w:themeColor="text1"/>
          <w:sz w:val="24"/>
          <w:szCs w:val="24"/>
        </w:rPr>
        <w:t>This</w:t>
      </w:r>
      <w:r w:rsidRPr="00C07E09">
        <w:rPr>
          <w:rFonts w:cstheme="minorHAnsi"/>
          <w:color w:val="000000" w:themeColor="text1"/>
          <w:sz w:val="24"/>
          <w:szCs w:val="24"/>
        </w:rPr>
        <w:t xml:space="preserve"> engaging climbing structure</w:t>
      </w:r>
      <w:r>
        <w:rPr>
          <w:rFonts w:cstheme="minorHAnsi"/>
          <w:color w:val="000000" w:themeColor="text1"/>
          <w:sz w:val="24"/>
          <w:szCs w:val="24"/>
        </w:rPr>
        <w:t xml:space="preserve"> has</w:t>
      </w:r>
      <w:r w:rsidRPr="00C07E09">
        <w:rPr>
          <w:rFonts w:cstheme="minorHAnsi"/>
          <w:color w:val="000000" w:themeColor="text1"/>
          <w:sz w:val="24"/>
          <w:szCs w:val="24"/>
        </w:rPr>
        <w:t xml:space="preserve"> guests ascend</w:t>
      </w:r>
      <w:r>
        <w:rPr>
          <w:rFonts w:cstheme="minorHAnsi"/>
          <w:color w:val="000000" w:themeColor="text1"/>
          <w:sz w:val="24"/>
          <w:szCs w:val="24"/>
        </w:rPr>
        <w:t>ing</w:t>
      </w:r>
      <w:r w:rsidRPr="00C07E09">
        <w:rPr>
          <w:rFonts w:cstheme="minorHAnsi"/>
          <w:color w:val="000000" w:themeColor="text1"/>
          <w:sz w:val="24"/>
          <w:szCs w:val="24"/>
        </w:rPr>
        <w:t xml:space="preserve"> from decks 19 to 20 through a series of obstacles. Once at the top, guests can take in the gorgeous views before sliding back down to the bottom.</w:t>
      </w:r>
    </w:p>
    <w:p w14:paraId="5ED32DBE" w14:textId="4D7119EE" w:rsidR="00C07E09" w:rsidRDefault="00C07E09">
      <w:pPr>
        <w:rPr>
          <w:rFonts w:cstheme="minorHAnsi"/>
          <w:color w:val="000000" w:themeColor="text1"/>
          <w:sz w:val="24"/>
          <w:szCs w:val="24"/>
        </w:rPr>
      </w:pPr>
      <w:r w:rsidRPr="00C07E09">
        <w:rPr>
          <w:rFonts w:cstheme="minorHAnsi"/>
          <w:b/>
          <w:bCs/>
          <w:i/>
          <w:iCs/>
          <w:color w:val="000000" w:themeColor="text1"/>
          <w:sz w:val="24"/>
          <w:szCs w:val="24"/>
        </w:rPr>
        <w:t>The Lookout –</w:t>
      </w:r>
      <w:r>
        <w:rPr>
          <w:rFonts w:cstheme="minorHAnsi"/>
          <w:color w:val="000000" w:themeColor="text1"/>
          <w:sz w:val="24"/>
          <w:szCs w:val="24"/>
        </w:rPr>
        <w:t xml:space="preserve"> </w:t>
      </w:r>
      <w:r w:rsidRPr="00C07E09">
        <w:rPr>
          <w:rFonts w:cstheme="minorHAnsi"/>
          <w:color w:val="000000" w:themeColor="text1"/>
          <w:sz w:val="24"/>
          <w:szCs w:val="24"/>
        </w:rPr>
        <w:t>At the top of the climbing structure, adventurers make their way to The Lookout open-air observation deck to take in stunning 360</w:t>
      </w:r>
      <w:r>
        <w:rPr>
          <w:rFonts w:cstheme="minorHAnsi"/>
          <w:color w:val="000000" w:themeColor="text1"/>
          <w:sz w:val="24"/>
          <w:szCs w:val="24"/>
        </w:rPr>
        <w:t>-degree</w:t>
      </w:r>
      <w:r w:rsidRPr="00C07E09">
        <w:rPr>
          <w:rFonts w:cstheme="minorHAnsi"/>
          <w:color w:val="000000" w:themeColor="text1"/>
          <w:sz w:val="24"/>
          <w:szCs w:val="24"/>
        </w:rPr>
        <w:t xml:space="preserve"> views from the highest point available to guests onboard </w:t>
      </w:r>
      <w:r w:rsidRPr="00C07E09">
        <w:rPr>
          <w:rFonts w:cstheme="minorHAnsi"/>
          <w:i/>
          <w:iCs/>
          <w:color w:val="000000" w:themeColor="text1"/>
          <w:sz w:val="24"/>
          <w:szCs w:val="24"/>
        </w:rPr>
        <w:t>Sun Princess</w:t>
      </w:r>
      <w:r w:rsidRPr="00C07E09">
        <w:rPr>
          <w:rFonts w:cstheme="minorHAnsi"/>
          <w:color w:val="000000" w:themeColor="text1"/>
          <w:sz w:val="24"/>
          <w:szCs w:val="24"/>
        </w:rPr>
        <w:t>.</w:t>
      </w:r>
    </w:p>
    <w:p w14:paraId="27C566F1" w14:textId="2A6AF5D3" w:rsidR="00C07E09" w:rsidRDefault="00C07E09">
      <w:pPr>
        <w:rPr>
          <w:rFonts w:cstheme="minorHAnsi"/>
          <w:color w:val="000000" w:themeColor="text1"/>
          <w:sz w:val="24"/>
          <w:szCs w:val="24"/>
        </w:rPr>
      </w:pPr>
      <w:r w:rsidRPr="00C07E09">
        <w:rPr>
          <w:rFonts w:cstheme="minorHAnsi"/>
          <w:b/>
          <w:bCs/>
          <w:i/>
          <w:iCs/>
          <w:color w:val="000000" w:themeColor="text1"/>
          <w:sz w:val="24"/>
          <w:szCs w:val="24"/>
        </w:rPr>
        <w:t>The Net –</w:t>
      </w:r>
      <w:r>
        <w:rPr>
          <w:rFonts w:cstheme="minorHAnsi"/>
          <w:color w:val="000000" w:themeColor="text1"/>
          <w:sz w:val="24"/>
          <w:szCs w:val="24"/>
        </w:rPr>
        <w:t xml:space="preserve"> </w:t>
      </w:r>
      <w:r w:rsidRPr="00C07E09">
        <w:rPr>
          <w:rFonts w:cstheme="minorHAnsi"/>
          <w:color w:val="000000" w:themeColor="text1"/>
          <w:sz w:val="24"/>
          <w:szCs w:val="24"/>
        </w:rPr>
        <w:t>Harnessed above deck 19, guests are challenged to trek across unstable bridges, a z-shaped balance beam and climb cargo nets.</w:t>
      </w:r>
    </w:p>
    <w:p w14:paraId="49502A39" w14:textId="36E48692" w:rsidR="00C07E09" w:rsidRDefault="00C07E09">
      <w:pPr>
        <w:rPr>
          <w:rFonts w:cstheme="minorHAnsi"/>
          <w:color w:val="000000" w:themeColor="text1"/>
          <w:sz w:val="24"/>
          <w:szCs w:val="24"/>
        </w:rPr>
      </w:pPr>
      <w:r w:rsidRPr="00C07E09">
        <w:rPr>
          <w:rFonts w:cstheme="minorHAnsi"/>
          <w:b/>
          <w:bCs/>
          <w:i/>
          <w:iCs/>
          <w:color w:val="000000" w:themeColor="text1"/>
          <w:sz w:val="24"/>
          <w:szCs w:val="24"/>
        </w:rPr>
        <w:t>Infinite Horizon –</w:t>
      </w:r>
      <w:r>
        <w:rPr>
          <w:rFonts w:cstheme="minorHAnsi"/>
          <w:color w:val="000000" w:themeColor="text1"/>
          <w:sz w:val="24"/>
          <w:szCs w:val="24"/>
        </w:rPr>
        <w:t xml:space="preserve"> F</w:t>
      </w:r>
      <w:r w:rsidRPr="00C07E09">
        <w:rPr>
          <w:rFonts w:cstheme="minorHAnsi"/>
          <w:color w:val="000000" w:themeColor="text1"/>
          <w:sz w:val="24"/>
          <w:szCs w:val="24"/>
        </w:rPr>
        <w:t>or those who love heights, leaning tilt walls cantilevered over the side of the ship allow guests to peer out from deck 19 and look down to deck nine and beyond.</w:t>
      </w:r>
    </w:p>
    <w:p w14:paraId="29CD3A32" w14:textId="6651AA6D" w:rsidR="00C17757" w:rsidRDefault="00C17757">
      <w:pPr>
        <w:rPr>
          <w:rFonts w:cstheme="minorHAnsi"/>
          <w:color w:val="000000" w:themeColor="text1"/>
          <w:sz w:val="24"/>
          <w:szCs w:val="24"/>
        </w:rPr>
      </w:pPr>
      <w:r w:rsidRPr="00C17757">
        <w:rPr>
          <w:rFonts w:cstheme="minorHAnsi"/>
          <w:b/>
          <w:bCs/>
          <w:i/>
          <w:iCs/>
          <w:color w:val="000000" w:themeColor="text1"/>
          <w:sz w:val="24"/>
          <w:szCs w:val="24"/>
        </w:rPr>
        <w:t>Hammock Area –</w:t>
      </w:r>
      <w:r>
        <w:rPr>
          <w:rFonts w:cstheme="minorHAnsi"/>
          <w:color w:val="000000" w:themeColor="text1"/>
          <w:sz w:val="24"/>
          <w:szCs w:val="24"/>
        </w:rPr>
        <w:t xml:space="preserve"> </w:t>
      </w:r>
      <w:r w:rsidRPr="00C17757">
        <w:rPr>
          <w:rFonts w:cstheme="minorHAnsi"/>
          <w:color w:val="000000" w:themeColor="text1"/>
          <w:sz w:val="24"/>
          <w:szCs w:val="24"/>
        </w:rPr>
        <w:t>Another first for Princess, relaxing hammocks allow Park19 visitors to take a break from exploring to hang out with family and friends.</w:t>
      </w:r>
    </w:p>
    <w:p w14:paraId="4248F3FF" w14:textId="3167AAD9" w:rsidR="00C17757" w:rsidRDefault="00C17757">
      <w:pPr>
        <w:rPr>
          <w:rFonts w:cstheme="minorHAnsi"/>
          <w:color w:val="000000" w:themeColor="text1"/>
          <w:sz w:val="24"/>
          <w:szCs w:val="24"/>
        </w:rPr>
      </w:pPr>
      <w:r w:rsidRPr="00C17757">
        <w:rPr>
          <w:rFonts w:cstheme="minorHAnsi"/>
          <w:b/>
          <w:bCs/>
          <w:i/>
          <w:iCs/>
          <w:color w:val="000000" w:themeColor="text1"/>
          <w:sz w:val="24"/>
          <w:szCs w:val="24"/>
        </w:rPr>
        <w:t>Splash Zone –</w:t>
      </w:r>
      <w:r>
        <w:rPr>
          <w:rFonts w:cstheme="minorHAnsi"/>
          <w:color w:val="000000" w:themeColor="text1"/>
          <w:sz w:val="24"/>
          <w:szCs w:val="24"/>
        </w:rPr>
        <w:t xml:space="preserve"> A</w:t>
      </w:r>
      <w:r w:rsidRPr="00C17757">
        <w:rPr>
          <w:rFonts w:cstheme="minorHAnsi"/>
          <w:color w:val="000000" w:themeColor="text1"/>
          <w:sz w:val="24"/>
          <w:szCs w:val="24"/>
        </w:rPr>
        <w:t xml:space="preserve"> whimsical splash area with pop jets and a beautiful water sculpture offer a refreshing and relaxing area to chill.</w:t>
      </w:r>
    </w:p>
    <w:p w14:paraId="6054E4D4" w14:textId="2696C4E5" w:rsidR="00C17757" w:rsidRDefault="00C17757">
      <w:pPr>
        <w:rPr>
          <w:rFonts w:cstheme="minorHAnsi"/>
          <w:color w:val="000000" w:themeColor="text1"/>
          <w:sz w:val="24"/>
          <w:szCs w:val="24"/>
        </w:rPr>
      </w:pPr>
      <w:r w:rsidRPr="00C17757">
        <w:rPr>
          <w:rFonts w:cstheme="minorHAnsi"/>
          <w:b/>
          <w:bCs/>
          <w:i/>
          <w:iCs/>
          <w:color w:val="000000" w:themeColor="text1"/>
          <w:sz w:val="24"/>
          <w:szCs w:val="24"/>
        </w:rPr>
        <w:t>Recreational Court –</w:t>
      </w:r>
      <w:r>
        <w:rPr>
          <w:rFonts w:cstheme="minorHAnsi"/>
          <w:color w:val="000000" w:themeColor="text1"/>
          <w:sz w:val="24"/>
          <w:szCs w:val="24"/>
        </w:rPr>
        <w:t xml:space="preserve"> </w:t>
      </w:r>
      <w:r w:rsidRPr="00C17757">
        <w:rPr>
          <w:rFonts w:cstheme="minorHAnsi"/>
          <w:color w:val="000000" w:themeColor="text1"/>
          <w:sz w:val="24"/>
          <w:szCs w:val="24"/>
        </w:rPr>
        <w:t>From pingpong, shuffleboard, Xponential Fitness classes and morning meditation, a rotation of sports and wellness options will be offered to guests in this multifunction sports court.</w:t>
      </w:r>
    </w:p>
    <w:p w14:paraId="76161063" w14:textId="45C82150" w:rsidR="00C17757" w:rsidRDefault="00C17757">
      <w:pPr>
        <w:rPr>
          <w:rFonts w:cstheme="minorHAnsi"/>
          <w:color w:val="000000" w:themeColor="text1"/>
          <w:sz w:val="24"/>
          <w:szCs w:val="24"/>
        </w:rPr>
      </w:pPr>
      <w:r w:rsidRPr="00C17757">
        <w:rPr>
          <w:rFonts w:cstheme="minorHAnsi"/>
          <w:b/>
          <w:bCs/>
          <w:i/>
          <w:iCs/>
          <w:color w:val="000000" w:themeColor="text1"/>
          <w:sz w:val="24"/>
          <w:szCs w:val="24"/>
        </w:rPr>
        <w:t>Jogging Track –</w:t>
      </w:r>
      <w:r>
        <w:rPr>
          <w:rFonts w:cstheme="minorHAnsi"/>
          <w:color w:val="000000" w:themeColor="text1"/>
          <w:sz w:val="24"/>
          <w:szCs w:val="24"/>
        </w:rPr>
        <w:t xml:space="preserve"> </w:t>
      </w:r>
      <w:r w:rsidRPr="00C17757">
        <w:rPr>
          <w:rFonts w:cstheme="minorHAnsi"/>
          <w:color w:val="000000" w:themeColor="text1"/>
          <w:sz w:val="24"/>
          <w:szCs w:val="24"/>
        </w:rPr>
        <w:t xml:space="preserve">A refreshing open-air track allows guests to walk, jog or run at their own leisure and pace, with 6.7 times around the track equaling </w:t>
      </w:r>
      <w:r>
        <w:rPr>
          <w:rFonts w:cstheme="minorHAnsi"/>
          <w:color w:val="000000" w:themeColor="text1"/>
          <w:sz w:val="24"/>
          <w:szCs w:val="24"/>
        </w:rPr>
        <w:t>a</w:t>
      </w:r>
      <w:r w:rsidRPr="00C17757">
        <w:rPr>
          <w:rFonts w:cstheme="minorHAnsi"/>
          <w:color w:val="000000" w:themeColor="text1"/>
          <w:sz w:val="24"/>
          <w:szCs w:val="24"/>
        </w:rPr>
        <w:t xml:space="preserve"> mile.</w:t>
      </w:r>
    </w:p>
    <w:p w14:paraId="79BDAE2F" w14:textId="5C4DA4DC" w:rsidR="00C17757" w:rsidRDefault="00C17757" w:rsidP="00C17757">
      <w:pPr>
        <w:pStyle w:val="NormalWeb"/>
        <w:shd w:val="clear" w:color="auto" w:fill="FFFFFF" w:themeFill="background1"/>
        <w:rPr>
          <w:rFonts w:asciiTheme="minorHAnsi" w:hAnsiTheme="minorHAnsi" w:cstheme="minorHAnsi"/>
          <w:color w:val="000000" w:themeColor="text1"/>
        </w:rPr>
      </w:pPr>
      <w:r w:rsidRPr="00C17757">
        <w:rPr>
          <w:rFonts w:asciiTheme="minorHAnsi" w:hAnsiTheme="minorHAnsi" w:cstheme="minorHAnsi"/>
          <w:color w:val="000000" w:themeColor="text1"/>
        </w:rPr>
        <w:lastRenderedPageBreak/>
        <w:t xml:space="preserve">Additional family-centric offerings onboard </w:t>
      </w:r>
      <w:r w:rsidRPr="00C17757">
        <w:rPr>
          <w:rFonts w:asciiTheme="minorHAnsi" w:hAnsiTheme="minorHAnsi" w:cstheme="minorHAnsi"/>
          <w:i/>
          <w:iCs/>
          <w:color w:val="000000" w:themeColor="text1"/>
        </w:rPr>
        <w:t>Sun Princess</w:t>
      </w:r>
      <w:r w:rsidRPr="00C17757">
        <w:rPr>
          <w:rFonts w:asciiTheme="minorHAnsi" w:hAnsiTheme="minorHAnsi" w:cstheme="minorHAnsi"/>
          <w:color w:val="000000" w:themeColor="text1"/>
        </w:rPr>
        <w:t xml:space="preserve"> are found in the Youth &amp; Teen Centers located on decks six and seven</w:t>
      </w:r>
      <w:r>
        <w:rPr>
          <w:rFonts w:asciiTheme="minorHAnsi" w:hAnsiTheme="minorHAnsi" w:cstheme="minorHAnsi"/>
          <w:color w:val="000000" w:themeColor="text1"/>
        </w:rPr>
        <w:t>. A</w:t>
      </w:r>
      <w:r w:rsidRPr="00C17757">
        <w:rPr>
          <w:rFonts w:asciiTheme="minorHAnsi" w:hAnsiTheme="minorHAnsi" w:cstheme="minorHAnsi"/>
          <w:color w:val="000000" w:themeColor="text1"/>
        </w:rPr>
        <w:t>ctivities and age-appropriate areas abound for younger guests</w:t>
      </w:r>
      <w:r w:rsidR="002828C0">
        <w:rPr>
          <w:rFonts w:asciiTheme="minorHAnsi" w:hAnsiTheme="minorHAnsi" w:cstheme="minorHAnsi"/>
          <w:color w:val="000000" w:themeColor="text1"/>
        </w:rPr>
        <w:t>,</w:t>
      </w:r>
      <w:r w:rsidRPr="00C17757">
        <w:rPr>
          <w:rFonts w:asciiTheme="minorHAnsi" w:hAnsiTheme="minorHAnsi" w:cstheme="minorHAnsi"/>
          <w:color w:val="000000" w:themeColor="text1"/>
        </w:rPr>
        <w:t xml:space="preserve"> ages six months to 17. These complimentary areas include:</w:t>
      </w:r>
    </w:p>
    <w:p w14:paraId="4BEE1CCC" w14:textId="3120056D" w:rsidR="00C17757" w:rsidRDefault="00C17757" w:rsidP="00C17757">
      <w:pPr>
        <w:pStyle w:val="NormalWeb"/>
        <w:shd w:val="clear" w:color="auto" w:fill="FFFFFF" w:themeFill="background1"/>
        <w:rPr>
          <w:rFonts w:asciiTheme="minorHAnsi" w:hAnsiTheme="minorHAnsi" w:cstheme="minorHAnsi"/>
          <w:color w:val="000000" w:themeColor="text1"/>
        </w:rPr>
      </w:pPr>
      <w:r w:rsidRPr="00C17757">
        <w:rPr>
          <w:rFonts w:asciiTheme="minorHAnsi" w:hAnsiTheme="minorHAnsi" w:cstheme="minorHAnsi"/>
          <w:b/>
          <w:bCs/>
          <w:i/>
          <w:iCs/>
          <w:color w:val="000000" w:themeColor="text1"/>
        </w:rPr>
        <w:t>Firefly Park –</w:t>
      </w:r>
      <w:r w:rsidRPr="00C17757">
        <w:rPr>
          <w:rFonts w:asciiTheme="minorHAnsi" w:hAnsiTheme="minorHAnsi" w:cstheme="minorHAnsi"/>
          <w:color w:val="000000" w:themeColor="text1"/>
        </w:rPr>
        <w:t>This family center is a place to play together or drop</w:t>
      </w:r>
      <w:r>
        <w:rPr>
          <w:rFonts w:asciiTheme="minorHAnsi" w:hAnsiTheme="minorHAnsi" w:cstheme="minorHAnsi"/>
          <w:color w:val="000000" w:themeColor="text1"/>
        </w:rPr>
        <w:t xml:space="preserve"> off</w:t>
      </w:r>
      <w:r w:rsidRPr="00C17757">
        <w:rPr>
          <w:rFonts w:asciiTheme="minorHAnsi" w:hAnsiTheme="minorHAnsi" w:cstheme="minorHAnsi"/>
          <w:color w:val="000000" w:themeColor="text1"/>
        </w:rPr>
        <w:t xml:space="preserve"> kids for a program of art projects, theme parties and group games. Firefly Park also invites families with babies and toddlers, ages six months to three, to crawl and engage their senses with a dedicated play area. </w:t>
      </w:r>
    </w:p>
    <w:p w14:paraId="6841F7CF" w14:textId="0F15C744" w:rsidR="00C17757" w:rsidRDefault="00C17757" w:rsidP="00C17757">
      <w:pPr>
        <w:pStyle w:val="NormalWeb"/>
        <w:shd w:val="clear" w:color="auto" w:fill="FFFFFF" w:themeFill="background1"/>
        <w:rPr>
          <w:rFonts w:asciiTheme="minorHAnsi" w:hAnsiTheme="minorHAnsi" w:cstheme="minorHAnsi"/>
          <w:color w:val="000000" w:themeColor="text1"/>
        </w:rPr>
      </w:pPr>
      <w:r w:rsidRPr="00C17757">
        <w:rPr>
          <w:rFonts w:asciiTheme="minorHAnsi" w:hAnsiTheme="minorHAnsi" w:cstheme="minorHAnsi"/>
          <w:b/>
          <w:bCs/>
          <w:i/>
          <w:iCs/>
          <w:color w:val="000000" w:themeColor="text1"/>
        </w:rPr>
        <w:t>Neon Grove (tweens) and The Underground (teens) –</w:t>
      </w:r>
      <w:r>
        <w:rPr>
          <w:rFonts w:asciiTheme="minorHAnsi" w:hAnsiTheme="minorHAnsi" w:cstheme="minorHAnsi"/>
          <w:color w:val="000000" w:themeColor="text1"/>
        </w:rPr>
        <w:t xml:space="preserve"> </w:t>
      </w:r>
      <w:r w:rsidRPr="00C17757">
        <w:rPr>
          <w:rFonts w:asciiTheme="minorHAnsi" w:hAnsiTheme="minorHAnsi" w:cstheme="minorHAnsi"/>
          <w:color w:val="000000" w:themeColor="text1"/>
        </w:rPr>
        <w:t xml:space="preserve">Located on deck seven, two separate areas offer an inviting space for tweens and teens to hang out, socialize and just have fun. Both spaces feature colorful, </w:t>
      </w:r>
      <w:r w:rsidR="009263D9" w:rsidRPr="00C17757">
        <w:rPr>
          <w:rFonts w:asciiTheme="minorHAnsi" w:hAnsiTheme="minorHAnsi" w:cstheme="minorHAnsi"/>
          <w:color w:val="000000" w:themeColor="text1"/>
        </w:rPr>
        <w:t>comfortable</w:t>
      </w:r>
      <w:r w:rsidRPr="00C17757">
        <w:rPr>
          <w:rFonts w:asciiTheme="minorHAnsi" w:hAnsiTheme="minorHAnsi" w:cstheme="minorHAnsi"/>
          <w:color w:val="000000" w:themeColor="text1"/>
        </w:rPr>
        <w:t xml:space="preserve"> sofas and chairs for lounging, PlayStation 5 and Nintendo Switch gaming consoles, plus air hockey, foosball and ske</w:t>
      </w:r>
      <w:r>
        <w:rPr>
          <w:rFonts w:asciiTheme="minorHAnsi" w:hAnsiTheme="minorHAnsi" w:cstheme="minorHAnsi"/>
          <w:color w:val="000000" w:themeColor="text1"/>
        </w:rPr>
        <w:t>e</w:t>
      </w:r>
      <w:r w:rsidRPr="00C17757">
        <w:rPr>
          <w:rFonts w:asciiTheme="minorHAnsi" w:hAnsiTheme="minorHAnsi" w:cstheme="minorHAnsi"/>
          <w:color w:val="000000" w:themeColor="text1"/>
        </w:rPr>
        <w:t>ball. Program activities for these age groups include ship scavenger hunts, movie nights, friendly competitions and dance parties.</w:t>
      </w:r>
    </w:p>
    <w:p w14:paraId="2207D7E8" w14:textId="3D53C06A" w:rsidR="00C17757" w:rsidRPr="00C17757" w:rsidRDefault="00C17757" w:rsidP="00C17757">
      <w:pPr>
        <w:pStyle w:val="NormalWeb"/>
        <w:shd w:val="clear" w:color="auto" w:fill="FFFFFF"/>
        <w:rPr>
          <w:rFonts w:asciiTheme="minorHAnsi" w:hAnsiTheme="minorHAnsi" w:cstheme="minorHAnsi"/>
          <w:color w:val="000000"/>
        </w:rPr>
      </w:pPr>
      <w:r w:rsidRPr="00C17757">
        <w:rPr>
          <w:rFonts w:asciiTheme="minorHAnsi" w:hAnsiTheme="minorHAnsi" w:cstheme="minorHAnsi"/>
          <w:color w:val="000000" w:themeColor="text1"/>
        </w:rPr>
        <w:t xml:space="preserve">“These expanded offerings give younger cruisers plenty to explore and enjoy aboard </w:t>
      </w:r>
      <w:r w:rsidRPr="002828C0">
        <w:rPr>
          <w:rFonts w:asciiTheme="minorHAnsi" w:hAnsiTheme="minorHAnsi" w:cstheme="minorHAnsi"/>
          <w:i/>
          <w:iCs/>
          <w:color w:val="000000" w:themeColor="text1"/>
        </w:rPr>
        <w:t>Sun Princess</w:t>
      </w:r>
      <w:r w:rsidRPr="00C17757">
        <w:rPr>
          <w:rFonts w:asciiTheme="minorHAnsi" w:hAnsiTheme="minorHAnsi" w:cstheme="minorHAnsi"/>
          <w:color w:val="000000" w:themeColor="text1"/>
        </w:rPr>
        <w:t>, creating an even more family-friendly experience with something for everyone regardless of age,” said John Padgett, Princess Cruises president.</w:t>
      </w:r>
    </w:p>
    <w:p w14:paraId="11EAD4F7" w14:textId="77777777" w:rsidR="00C17757" w:rsidRDefault="00C17757" w:rsidP="00C17757">
      <w:pPr>
        <w:pStyle w:val="NormalWeb"/>
        <w:shd w:val="clear" w:color="auto" w:fill="FFFFFF" w:themeFill="background1"/>
        <w:rPr>
          <w:rFonts w:asciiTheme="minorHAnsi" w:hAnsiTheme="minorHAnsi" w:cstheme="minorHAnsi"/>
          <w:color w:val="000000" w:themeColor="text1"/>
        </w:rPr>
      </w:pPr>
    </w:p>
    <w:p w14:paraId="04B49CC7" w14:textId="5D5954DC" w:rsidR="0075090D" w:rsidRDefault="0075090D" w:rsidP="00C17757">
      <w:pPr>
        <w:pStyle w:val="NormalWeb"/>
        <w:shd w:val="clear" w:color="auto" w:fill="FFFFFF" w:themeFill="background1"/>
        <w:rPr>
          <w:rFonts w:asciiTheme="minorHAnsi" w:hAnsiTheme="minorHAnsi" w:cstheme="minorHAnsi"/>
          <w:color w:val="000000" w:themeColor="text1"/>
        </w:rPr>
      </w:pPr>
      <w:r>
        <w:rPr>
          <w:rFonts w:asciiTheme="minorHAnsi" w:hAnsiTheme="minorHAnsi" w:cstheme="minorHAnsi"/>
          <w:color w:val="000000" w:themeColor="text1"/>
        </w:rPr>
        <w:t>Cutline: ADVENTURE AWAITS – Park19 is expected to provide a more family</w:t>
      </w:r>
      <w:r w:rsidR="002828C0">
        <w:rPr>
          <w:rFonts w:asciiTheme="minorHAnsi" w:hAnsiTheme="minorHAnsi" w:cstheme="minorHAnsi"/>
          <w:color w:val="000000" w:themeColor="text1"/>
        </w:rPr>
        <w:t>-</w:t>
      </w:r>
      <w:r>
        <w:rPr>
          <w:rFonts w:asciiTheme="minorHAnsi" w:hAnsiTheme="minorHAnsi" w:cstheme="minorHAnsi"/>
          <w:color w:val="000000" w:themeColor="text1"/>
        </w:rPr>
        <w:t xml:space="preserve">friendly environment on </w:t>
      </w:r>
      <w:r w:rsidRPr="002828C0">
        <w:rPr>
          <w:rFonts w:asciiTheme="minorHAnsi" w:hAnsiTheme="minorHAnsi" w:cstheme="minorHAnsi"/>
          <w:i/>
          <w:iCs/>
          <w:color w:val="000000" w:themeColor="text1"/>
        </w:rPr>
        <w:t>Sun Princess</w:t>
      </w:r>
      <w:r>
        <w:rPr>
          <w:rFonts w:asciiTheme="minorHAnsi" w:hAnsiTheme="minorHAnsi" w:cstheme="minorHAnsi"/>
          <w:color w:val="000000" w:themeColor="text1"/>
        </w:rPr>
        <w:t xml:space="preserve">, the cruise line’s newest ship scheduled to debut in </w:t>
      </w:r>
      <w:r w:rsidR="00A87C79">
        <w:rPr>
          <w:rFonts w:asciiTheme="minorHAnsi" w:hAnsiTheme="minorHAnsi" w:cstheme="minorHAnsi"/>
          <w:color w:val="000000" w:themeColor="text1"/>
        </w:rPr>
        <w:t>February</w:t>
      </w:r>
      <w:r>
        <w:rPr>
          <w:rFonts w:asciiTheme="minorHAnsi" w:hAnsiTheme="minorHAnsi" w:cstheme="minorHAnsi"/>
          <w:color w:val="000000" w:themeColor="text1"/>
        </w:rPr>
        <w:t xml:space="preserve">. Image </w:t>
      </w:r>
      <w:r w:rsidRPr="0075090D">
        <w:rPr>
          <w:rFonts w:asciiTheme="minorHAnsi" w:hAnsiTheme="minorHAnsi" w:cstheme="minorHAnsi"/>
          <w:i/>
          <w:iCs/>
          <w:color w:val="000000" w:themeColor="text1"/>
        </w:rPr>
        <w:t>Princess</w:t>
      </w:r>
      <w:r>
        <w:rPr>
          <w:rFonts w:asciiTheme="minorHAnsi" w:hAnsiTheme="minorHAnsi" w:cstheme="minorHAnsi"/>
          <w:color w:val="000000" w:themeColor="text1"/>
        </w:rPr>
        <w:t>.</w:t>
      </w:r>
    </w:p>
    <w:p w14:paraId="472B0A06" w14:textId="43ECE00D" w:rsidR="0075090D" w:rsidRPr="00C17757" w:rsidRDefault="0075090D" w:rsidP="00C17757">
      <w:pPr>
        <w:pStyle w:val="NormalWeb"/>
        <w:shd w:val="clear" w:color="auto" w:fill="FFFFFF" w:themeFill="background1"/>
        <w:rPr>
          <w:rFonts w:asciiTheme="minorHAnsi" w:hAnsiTheme="minorHAnsi" w:cstheme="minorHAnsi"/>
          <w:color w:val="000000" w:themeColor="text1"/>
        </w:rPr>
      </w:pPr>
    </w:p>
    <w:sectPr w:rsidR="0075090D" w:rsidRPr="00C177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B58B1"/>
    <w:multiLevelType w:val="hybridMultilevel"/>
    <w:tmpl w:val="93024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844540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619"/>
    <w:rsid w:val="002828C0"/>
    <w:rsid w:val="00651619"/>
    <w:rsid w:val="0075090D"/>
    <w:rsid w:val="009263D9"/>
    <w:rsid w:val="00A87C79"/>
    <w:rsid w:val="00A93AEE"/>
    <w:rsid w:val="00C07E09"/>
    <w:rsid w:val="00C17757"/>
    <w:rsid w:val="00F21D82"/>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6DC0C"/>
  <w15:chartTrackingRefBased/>
  <w15:docId w15:val="{4137DB49-AFA4-4B2C-90C8-0D9F93C0D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161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22545">
      <w:bodyDiv w:val="1"/>
      <w:marLeft w:val="0"/>
      <w:marRight w:val="0"/>
      <w:marTop w:val="0"/>
      <w:marBottom w:val="0"/>
      <w:divBdr>
        <w:top w:val="none" w:sz="0" w:space="0" w:color="auto"/>
        <w:left w:val="none" w:sz="0" w:space="0" w:color="auto"/>
        <w:bottom w:val="none" w:sz="0" w:space="0" w:color="auto"/>
        <w:right w:val="none" w:sz="0" w:space="0" w:color="auto"/>
      </w:divBdr>
    </w:div>
    <w:div w:id="1033462184">
      <w:bodyDiv w:val="1"/>
      <w:marLeft w:val="0"/>
      <w:marRight w:val="0"/>
      <w:marTop w:val="0"/>
      <w:marBottom w:val="0"/>
      <w:divBdr>
        <w:top w:val="none" w:sz="0" w:space="0" w:color="auto"/>
        <w:left w:val="none" w:sz="0" w:space="0" w:color="auto"/>
        <w:bottom w:val="none" w:sz="0" w:space="0" w:color="auto"/>
        <w:right w:val="none" w:sz="0" w:space="0" w:color="auto"/>
      </w:divBdr>
    </w:div>
    <w:div w:id="1635451693">
      <w:bodyDiv w:val="1"/>
      <w:marLeft w:val="0"/>
      <w:marRight w:val="0"/>
      <w:marTop w:val="0"/>
      <w:marBottom w:val="0"/>
      <w:divBdr>
        <w:top w:val="none" w:sz="0" w:space="0" w:color="auto"/>
        <w:left w:val="none" w:sz="0" w:space="0" w:color="auto"/>
        <w:bottom w:val="none" w:sz="0" w:space="0" w:color="auto"/>
        <w:right w:val="none" w:sz="0" w:space="0" w:color="auto"/>
      </w:divBdr>
    </w:div>
    <w:div w:id="1773479161">
      <w:bodyDiv w:val="1"/>
      <w:marLeft w:val="0"/>
      <w:marRight w:val="0"/>
      <w:marTop w:val="0"/>
      <w:marBottom w:val="0"/>
      <w:divBdr>
        <w:top w:val="none" w:sz="0" w:space="0" w:color="auto"/>
        <w:left w:val="none" w:sz="0" w:space="0" w:color="auto"/>
        <w:bottom w:val="none" w:sz="0" w:space="0" w:color="auto"/>
        <w:right w:val="none" w:sz="0" w:space="0" w:color="auto"/>
      </w:divBdr>
    </w:div>
    <w:div w:id="202659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2023-06-22T17:52:00Z</dcterms:created>
  <dcterms:modified xsi:type="dcterms:W3CDTF">2023-09-18T20:22:00Z</dcterms:modified>
</cp:coreProperties>
</file>